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0F" w:rsidRDefault="007F360F" w:rsidP="007F360F">
      <w:pPr>
        <w:pStyle w:val="NoSpacing"/>
        <w:jc w:val="center"/>
        <w:rPr>
          <w:rStyle w:val="Hyperlink"/>
          <w:b/>
          <w:sz w:val="24"/>
          <w:szCs w:val="24"/>
        </w:rPr>
      </w:pPr>
    </w:p>
    <w:p w:rsidR="00940BB9" w:rsidRDefault="00940BB9" w:rsidP="00940BB9">
      <w:pPr>
        <w:pStyle w:val="NoSpacing"/>
        <w:tabs>
          <w:tab w:val="left" w:pos="1620"/>
          <w:tab w:val="center" w:pos="4680"/>
          <w:tab w:val="left" w:pos="8145"/>
        </w:tabs>
        <w:jc w:val="center"/>
        <w:rPr>
          <w:b/>
          <w:bCs/>
          <w:color w:val="000066"/>
          <w:sz w:val="54"/>
          <w:szCs w:val="54"/>
          <w:shd w:val="clear" w:color="auto" w:fill="FFFFFF"/>
        </w:rPr>
      </w:pPr>
      <w:r>
        <w:rPr>
          <w:b/>
          <w:bCs/>
          <w:noProof/>
          <w:color w:val="000066"/>
          <w:sz w:val="54"/>
          <w:szCs w:val="54"/>
        </w:rPr>
        <w:pict>
          <v:shapetype id="_x0000_t202" coordsize="21600,21600" o:spt="202" path="m,l,21600r21600,l21600,xe">
            <v:stroke joinstyle="miter"/>
            <v:path gradientshapeok="t" o:connecttype="rect"/>
          </v:shapetype>
          <v:shape id="_x0000_s1028" type="#_x0000_t202" style="position:absolute;left:0;text-align:left;margin-left:-15.95pt;margin-top:-8.25pt;width:82.7pt;height:120pt;z-index:251660288;mso-width-relative:margin;mso-height-relative:margin" stroked="f">
            <v:textbox style="mso-next-textbox:#_x0000_s1028">
              <w:txbxContent>
                <w:p w:rsidR="00940BB9" w:rsidRDefault="00940BB9" w:rsidP="00940BB9">
                  <w:r w:rsidRPr="004B03ED">
                    <w:drawing>
                      <wp:inline distT="0" distB="0" distL="0" distR="0">
                        <wp:extent cx="619125" cy="1012452"/>
                        <wp:effectExtent l="19050" t="0" r="0" b="0"/>
                        <wp:docPr id="22"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b/>
          <w:bCs/>
          <w:color w:val="000066"/>
          <w:sz w:val="54"/>
          <w:szCs w:val="54"/>
          <w:shd w:val="clear" w:color="auto" w:fill="FFFFFF"/>
        </w:rPr>
        <w:t>Atlantic Christian Academy</w:t>
      </w:r>
    </w:p>
    <w:p w:rsidR="00940BB9" w:rsidRPr="00E06B1D" w:rsidRDefault="00940BB9" w:rsidP="00940BB9">
      <w:pPr>
        <w:pStyle w:val="NoSpacing"/>
        <w:jc w:val="center"/>
        <w:rPr>
          <w:sz w:val="20"/>
          <w:szCs w:val="20"/>
        </w:rPr>
      </w:pPr>
      <w:r w:rsidRPr="00E06B1D">
        <w:rPr>
          <w:sz w:val="20"/>
          <w:szCs w:val="20"/>
        </w:rPr>
        <w:t>Independent, international autonomous global high school institution</w:t>
      </w:r>
    </w:p>
    <w:p w:rsidR="00940BB9" w:rsidRPr="00E06B1D" w:rsidRDefault="00940BB9" w:rsidP="00940BB9">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940BB9" w:rsidRDefault="00940BB9" w:rsidP="00940BB9">
      <w:pPr>
        <w:pStyle w:val="NoSpacing"/>
        <w:tabs>
          <w:tab w:val="left" w:pos="1620"/>
          <w:tab w:val="center" w:pos="4680"/>
          <w:tab w:val="left" w:pos="8145"/>
        </w:tabs>
      </w:pPr>
    </w:p>
    <w:p w:rsidR="00940BB9" w:rsidRDefault="00940BB9" w:rsidP="00940BB9">
      <w:pPr>
        <w:pStyle w:val="NoSpacing"/>
        <w:jc w:val="center"/>
        <w:rPr>
          <w:b/>
          <w:color w:val="000000"/>
          <w:sz w:val="24"/>
          <w:szCs w:val="24"/>
        </w:rPr>
      </w:pPr>
      <w:hyperlink r:id="rId7" w:history="1">
        <w:r w:rsidRPr="00E51E1C">
          <w:rPr>
            <w:rStyle w:val="Hyperlink"/>
            <w:b/>
            <w:sz w:val="24"/>
            <w:szCs w:val="24"/>
          </w:rPr>
          <w:t>www.atlanticchristianacademyhs.org</w:t>
        </w:r>
      </w:hyperlink>
    </w:p>
    <w:p w:rsidR="00940BB9" w:rsidRDefault="00940BB9" w:rsidP="00940BB9">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940BB9" w:rsidRDefault="00940BB9" w:rsidP="007F360F">
      <w:pPr>
        <w:pStyle w:val="NoSpacing"/>
        <w:jc w:val="center"/>
        <w:rPr>
          <w:rStyle w:val="Hyperlink"/>
          <w:b/>
          <w:sz w:val="24"/>
          <w:szCs w:val="24"/>
        </w:rPr>
      </w:pPr>
    </w:p>
    <w:p w:rsidR="00CF7E77" w:rsidRPr="00CF7E77" w:rsidRDefault="00CF7E77" w:rsidP="00CF7E77">
      <w:pPr>
        <w:pStyle w:val="NoSpacing"/>
        <w:jc w:val="center"/>
        <w:rPr>
          <w:rFonts w:ascii="Arial" w:hAnsi="Arial" w:cs="Arial"/>
          <w:b/>
          <w:sz w:val="28"/>
          <w:szCs w:val="28"/>
          <w:u w:val="single"/>
        </w:rPr>
      </w:pPr>
    </w:p>
    <w:p w:rsidR="00CF7E77" w:rsidRPr="00CF7E77" w:rsidRDefault="00CF7E77" w:rsidP="00CF7E77">
      <w:pPr>
        <w:pStyle w:val="NoSpacing"/>
        <w:jc w:val="center"/>
        <w:rPr>
          <w:rFonts w:ascii="Arial" w:hAnsi="Arial" w:cs="Arial"/>
          <w:b/>
          <w:sz w:val="28"/>
          <w:szCs w:val="28"/>
          <w:u w:val="single"/>
        </w:rPr>
      </w:pPr>
      <w:r w:rsidRPr="00CF7E77">
        <w:rPr>
          <w:rFonts w:ascii="Arial" w:hAnsi="Arial" w:cs="Arial"/>
          <w:b/>
          <w:sz w:val="28"/>
          <w:szCs w:val="28"/>
          <w:u w:val="single"/>
        </w:rPr>
        <w:t>Bullying/Intimidation – ANTI-BULLYING POLICY</w:t>
      </w:r>
    </w:p>
    <w:p w:rsidR="00CF7E77" w:rsidRPr="0064697E" w:rsidRDefault="00CF7E77" w:rsidP="00CF7E77">
      <w:pPr>
        <w:pStyle w:val="NoSpacing"/>
        <w:jc w:val="center"/>
        <w:rPr>
          <w:rFonts w:ascii="Arial" w:hAnsi="Arial" w:cs="Arial"/>
          <w:b/>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The school is committed to promoting a safe, healthy, caring, and respectful learning environment for all of its students. As such, bullying is strictly prohibited and will not be tolerated. Therefore, this policy prohibits any unwelcome verbal or written conduct or gestures directed at a student by another student that has the effect of:</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 xml:space="preserve">1. </w:t>
      </w:r>
      <w:proofErr w:type="gramStart"/>
      <w:r w:rsidRPr="0064697E">
        <w:rPr>
          <w:rFonts w:ascii="Arial" w:hAnsi="Arial" w:cs="Arial"/>
          <w:sz w:val="24"/>
          <w:szCs w:val="24"/>
        </w:rPr>
        <w:t>physically</w:t>
      </w:r>
      <w:proofErr w:type="gramEnd"/>
      <w:r w:rsidRPr="0064697E">
        <w:rPr>
          <w:rFonts w:ascii="Arial" w:hAnsi="Arial" w:cs="Arial"/>
          <w:sz w:val="24"/>
          <w:szCs w:val="24"/>
        </w:rPr>
        <w:t>, emotionally, or mentally harming a student;</w:t>
      </w: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 xml:space="preserve">2. </w:t>
      </w:r>
      <w:proofErr w:type="gramStart"/>
      <w:r w:rsidRPr="0064697E">
        <w:rPr>
          <w:rFonts w:ascii="Arial" w:hAnsi="Arial" w:cs="Arial"/>
          <w:sz w:val="24"/>
          <w:szCs w:val="24"/>
        </w:rPr>
        <w:t>damaging</w:t>
      </w:r>
      <w:proofErr w:type="gramEnd"/>
      <w:r w:rsidRPr="0064697E">
        <w:rPr>
          <w:rFonts w:ascii="Arial" w:hAnsi="Arial" w:cs="Arial"/>
          <w:sz w:val="24"/>
          <w:szCs w:val="24"/>
        </w:rPr>
        <w:t>, extorting or taking a student’s personal property;</w:t>
      </w: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 xml:space="preserve">3. </w:t>
      </w:r>
      <w:proofErr w:type="gramStart"/>
      <w:r w:rsidRPr="0064697E">
        <w:rPr>
          <w:rFonts w:ascii="Arial" w:hAnsi="Arial" w:cs="Arial"/>
          <w:sz w:val="24"/>
          <w:szCs w:val="24"/>
        </w:rPr>
        <w:t>placing</w:t>
      </w:r>
      <w:proofErr w:type="gramEnd"/>
      <w:r w:rsidRPr="0064697E">
        <w:rPr>
          <w:rFonts w:ascii="Arial" w:hAnsi="Arial" w:cs="Arial"/>
          <w:sz w:val="24"/>
          <w:szCs w:val="24"/>
        </w:rPr>
        <w:t xml:space="preserve"> a student in reasonable fear of emotional or mental harm;</w:t>
      </w: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 xml:space="preserve">4. </w:t>
      </w:r>
      <w:proofErr w:type="gramStart"/>
      <w:r w:rsidRPr="0064697E">
        <w:rPr>
          <w:rFonts w:ascii="Arial" w:hAnsi="Arial" w:cs="Arial"/>
          <w:sz w:val="24"/>
          <w:szCs w:val="24"/>
        </w:rPr>
        <w:t>placing</w:t>
      </w:r>
      <w:proofErr w:type="gramEnd"/>
      <w:r w:rsidRPr="0064697E">
        <w:rPr>
          <w:rFonts w:ascii="Arial" w:hAnsi="Arial" w:cs="Arial"/>
          <w:sz w:val="24"/>
          <w:szCs w:val="24"/>
        </w:rPr>
        <w:t xml:space="preserve"> a student in reasonable fear of damage to or loss of personal property; or</w:t>
      </w: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 xml:space="preserve">5. </w:t>
      </w:r>
      <w:proofErr w:type="gramStart"/>
      <w:r w:rsidRPr="0064697E">
        <w:rPr>
          <w:rFonts w:ascii="Arial" w:hAnsi="Arial" w:cs="Arial"/>
          <w:sz w:val="24"/>
          <w:szCs w:val="24"/>
        </w:rPr>
        <w:t>creating</w:t>
      </w:r>
      <w:proofErr w:type="gramEnd"/>
      <w:r w:rsidRPr="0064697E">
        <w:rPr>
          <w:rFonts w:ascii="Arial" w:hAnsi="Arial" w:cs="Arial"/>
          <w:sz w:val="24"/>
          <w:szCs w:val="24"/>
        </w:rPr>
        <w:t xml:space="preserve"> an intimidating or hostile environment that substantially interferes with a student's</w:t>
      </w:r>
      <w:r w:rsidR="00395B62">
        <w:rPr>
          <w:rFonts w:ascii="Arial" w:hAnsi="Arial" w:cs="Arial"/>
          <w:sz w:val="24"/>
          <w:szCs w:val="24"/>
        </w:rPr>
        <w:t xml:space="preserve"> educational opportunities</w:t>
      </w:r>
      <w:r w:rsidRPr="0064697E">
        <w:rPr>
          <w:rFonts w:ascii="Arial" w:hAnsi="Arial" w:cs="Arial"/>
          <w:sz w:val="24"/>
          <w:szCs w:val="24"/>
        </w:rPr>
        <w:t>.</w:t>
      </w:r>
    </w:p>
    <w:p w:rsidR="00CF7E77" w:rsidRPr="0064697E" w:rsidRDefault="00CF7E77" w:rsidP="00CF7E77">
      <w:pPr>
        <w:pStyle w:val="NoSpacing"/>
        <w:jc w:val="center"/>
        <w:rPr>
          <w:rFonts w:ascii="Arial" w:hAnsi="Arial" w:cs="Arial"/>
          <w:sz w:val="24"/>
          <w:szCs w:val="24"/>
        </w:rPr>
      </w:pPr>
    </w:p>
    <w:p w:rsidR="00CF7E77" w:rsidRPr="00CF7E77" w:rsidRDefault="00CF7E77" w:rsidP="00CF7E77">
      <w:pPr>
        <w:pStyle w:val="NoSpacing"/>
        <w:jc w:val="center"/>
        <w:rPr>
          <w:rFonts w:ascii="Arial" w:hAnsi="Arial" w:cs="Arial"/>
          <w:b/>
          <w:sz w:val="24"/>
          <w:szCs w:val="24"/>
          <w:u w:val="single"/>
        </w:rPr>
      </w:pPr>
      <w:r w:rsidRPr="00CF7E77">
        <w:rPr>
          <w:rFonts w:ascii="Arial" w:hAnsi="Arial" w:cs="Arial"/>
          <w:b/>
          <w:sz w:val="24"/>
          <w:szCs w:val="24"/>
          <w:u w:val="single"/>
        </w:rPr>
        <w:t>I. Definition</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a. Bullying may involve but is not limited to: teasing, name-calling, slurs, rumors, jokes, false accusations, intimidation, stalking, innuendos, demeaning comments, pranks, social isolation, gestures, cyber-bullying or other verbal or written conduct. Cyber-bullying includes the following misuses of digital technology: teasing, intimidating, or making false accusations about another student by way of any technological tool, such as sending or posting inappropriate email messages, instant messages, text messages, digital images or website postings (including blogs and social network sites).</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b. This definition includes students who either directly engages in an act of bullying or who, by their behavior, support another student’s act of bullying.</w:t>
      </w:r>
    </w:p>
    <w:p w:rsidR="00CF7E77" w:rsidRDefault="00CF7E77" w:rsidP="00CF7E77">
      <w:pPr>
        <w:pStyle w:val="NoSpacing"/>
        <w:jc w:val="center"/>
        <w:rPr>
          <w:rFonts w:ascii="Arial" w:hAnsi="Arial" w:cs="Arial"/>
          <w:sz w:val="24"/>
          <w:szCs w:val="24"/>
        </w:rPr>
      </w:pPr>
    </w:p>
    <w:p w:rsidR="00CF7E77" w:rsidRDefault="00CF7E77" w:rsidP="00CF7E77">
      <w:pPr>
        <w:pStyle w:val="NoSpacing"/>
        <w:jc w:val="center"/>
        <w:rPr>
          <w:rFonts w:ascii="Arial" w:hAnsi="Arial" w:cs="Arial"/>
          <w:sz w:val="24"/>
          <w:szCs w:val="24"/>
        </w:rPr>
      </w:pPr>
    </w:p>
    <w:p w:rsidR="00CF7E77" w:rsidRDefault="00CF7E77" w:rsidP="00CF7E77">
      <w:pPr>
        <w:pStyle w:val="NoSpacing"/>
        <w:jc w:val="center"/>
        <w:rPr>
          <w:rFonts w:ascii="Arial" w:hAnsi="Arial" w:cs="Arial"/>
          <w:sz w:val="24"/>
          <w:szCs w:val="24"/>
        </w:rPr>
      </w:pPr>
    </w:p>
    <w:p w:rsidR="00CF7E77"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p>
    <w:p w:rsidR="00CF7E77" w:rsidRPr="00CF7E77" w:rsidRDefault="00CF7E77" w:rsidP="00CF7E77">
      <w:pPr>
        <w:pStyle w:val="NoSpacing"/>
        <w:jc w:val="center"/>
        <w:rPr>
          <w:rFonts w:ascii="Arial" w:hAnsi="Arial" w:cs="Arial"/>
          <w:b/>
          <w:sz w:val="24"/>
          <w:szCs w:val="24"/>
          <w:u w:val="single"/>
        </w:rPr>
      </w:pPr>
      <w:r w:rsidRPr="00CF7E77">
        <w:rPr>
          <w:rFonts w:ascii="Arial" w:hAnsi="Arial" w:cs="Arial"/>
          <w:b/>
          <w:sz w:val="24"/>
          <w:szCs w:val="24"/>
          <w:u w:val="single"/>
        </w:rPr>
        <w:t>II. Scope</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This policy prohibits bullying that occurs either:</w:t>
      </w:r>
    </w:p>
    <w:p w:rsidR="00CF7E77" w:rsidRPr="0064697E" w:rsidRDefault="00CF7E77" w:rsidP="00CF7E77">
      <w:pPr>
        <w:pStyle w:val="NoSpacing"/>
        <w:jc w:val="center"/>
        <w:rPr>
          <w:rFonts w:ascii="Arial" w:hAnsi="Arial" w:cs="Arial"/>
          <w:sz w:val="24"/>
          <w:szCs w:val="24"/>
        </w:rPr>
      </w:pPr>
      <w:proofErr w:type="gramStart"/>
      <w:r w:rsidRPr="0064697E">
        <w:rPr>
          <w:rFonts w:ascii="Arial" w:hAnsi="Arial" w:cs="Arial"/>
          <w:sz w:val="24"/>
          <w:szCs w:val="24"/>
        </w:rPr>
        <w:t>a</w:t>
      </w:r>
      <w:proofErr w:type="gramEnd"/>
      <w:r w:rsidRPr="0064697E">
        <w:rPr>
          <w:rFonts w:ascii="Arial" w:hAnsi="Arial" w:cs="Arial"/>
          <w:sz w:val="24"/>
          <w:szCs w:val="24"/>
        </w:rPr>
        <w:t>. on school premises before, during, or after school hours;</w:t>
      </w:r>
    </w:p>
    <w:p w:rsidR="00CF7E77" w:rsidRPr="0064697E" w:rsidRDefault="00CF7E77" w:rsidP="00CF7E77">
      <w:pPr>
        <w:pStyle w:val="NoSpacing"/>
        <w:jc w:val="center"/>
        <w:rPr>
          <w:rFonts w:ascii="Arial" w:hAnsi="Arial" w:cs="Arial"/>
          <w:sz w:val="24"/>
          <w:szCs w:val="24"/>
        </w:rPr>
      </w:pPr>
      <w:proofErr w:type="gramStart"/>
      <w:r w:rsidRPr="0064697E">
        <w:rPr>
          <w:rFonts w:ascii="Arial" w:hAnsi="Arial" w:cs="Arial"/>
          <w:sz w:val="24"/>
          <w:szCs w:val="24"/>
        </w:rPr>
        <w:t>b</w:t>
      </w:r>
      <w:proofErr w:type="gramEnd"/>
      <w:r w:rsidRPr="0064697E">
        <w:rPr>
          <w:rFonts w:ascii="Arial" w:hAnsi="Arial" w:cs="Arial"/>
          <w:sz w:val="24"/>
          <w:szCs w:val="24"/>
        </w:rPr>
        <w:t>. on any bus or vehicle as part of any school activity; or</w:t>
      </w:r>
    </w:p>
    <w:p w:rsidR="00CF7E77" w:rsidRDefault="00CF7E77" w:rsidP="00CF7E77">
      <w:pPr>
        <w:pStyle w:val="NoSpacing"/>
        <w:jc w:val="center"/>
        <w:rPr>
          <w:rFonts w:ascii="Arial" w:hAnsi="Arial" w:cs="Arial"/>
          <w:sz w:val="24"/>
          <w:szCs w:val="24"/>
        </w:rPr>
      </w:pPr>
      <w:proofErr w:type="gramStart"/>
      <w:r w:rsidRPr="0064697E">
        <w:rPr>
          <w:rFonts w:ascii="Arial" w:hAnsi="Arial" w:cs="Arial"/>
          <w:sz w:val="24"/>
          <w:szCs w:val="24"/>
        </w:rPr>
        <w:lastRenderedPageBreak/>
        <w:t>c</w:t>
      </w:r>
      <w:proofErr w:type="gramEnd"/>
      <w:r w:rsidRPr="0064697E">
        <w:rPr>
          <w:rFonts w:ascii="Arial" w:hAnsi="Arial" w:cs="Arial"/>
          <w:sz w:val="24"/>
          <w:szCs w:val="24"/>
        </w:rPr>
        <w:t>. during any school function, extracurricular activity or other school-sponsored event or activity.</w:t>
      </w:r>
    </w:p>
    <w:p w:rsidR="00CF7E77" w:rsidRPr="00CF7E77" w:rsidRDefault="00CF7E77" w:rsidP="00CF7E77">
      <w:pPr>
        <w:pStyle w:val="NoSpacing"/>
        <w:jc w:val="center"/>
        <w:rPr>
          <w:rFonts w:ascii="Arial" w:hAnsi="Arial" w:cs="Arial"/>
          <w:b/>
          <w:sz w:val="24"/>
          <w:szCs w:val="24"/>
          <w:u w:val="single"/>
        </w:rPr>
      </w:pPr>
    </w:p>
    <w:p w:rsidR="00CF7E77" w:rsidRPr="00CF7E77" w:rsidRDefault="00CF7E77" w:rsidP="00CF7E77">
      <w:pPr>
        <w:pStyle w:val="NoSpacing"/>
        <w:jc w:val="center"/>
        <w:rPr>
          <w:rFonts w:ascii="Arial" w:hAnsi="Arial" w:cs="Arial"/>
          <w:b/>
          <w:sz w:val="24"/>
          <w:szCs w:val="24"/>
          <w:u w:val="single"/>
        </w:rPr>
      </w:pPr>
      <w:r w:rsidRPr="00CF7E77">
        <w:rPr>
          <w:rFonts w:ascii="Arial" w:hAnsi="Arial" w:cs="Arial"/>
          <w:b/>
          <w:sz w:val="24"/>
          <w:szCs w:val="24"/>
          <w:u w:val="single"/>
        </w:rPr>
        <w:t>III. Reporting Complaints</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a. Each student and parent has a duty to report any bullying to the school immediately. If a student experiences (or a parent witnesses or learns of) any incident of bullying, the incident must be promptly reported to the school principal. The principal will provide the student/parent with the Bullying Complaint</w:t>
      </w:r>
    </w:p>
    <w:p w:rsidR="00CF7E77" w:rsidRPr="00CF7E77" w:rsidRDefault="00CF7E77" w:rsidP="00CF7E77">
      <w:pPr>
        <w:pStyle w:val="NoSpacing"/>
        <w:jc w:val="center"/>
        <w:rPr>
          <w:rFonts w:ascii="Arial" w:hAnsi="Arial" w:cs="Arial"/>
          <w:b/>
          <w:sz w:val="24"/>
          <w:szCs w:val="24"/>
          <w:u w:val="single"/>
        </w:rPr>
      </w:pPr>
    </w:p>
    <w:p w:rsidR="00CF7E77" w:rsidRPr="00CF7E77" w:rsidRDefault="00CF7E77" w:rsidP="00CF7E77">
      <w:pPr>
        <w:pStyle w:val="NoSpacing"/>
        <w:jc w:val="center"/>
        <w:rPr>
          <w:rFonts w:ascii="Arial" w:hAnsi="Arial" w:cs="Arial"/>
          <w:b/>
          <w:sz w:val="24"/>
          <w:szCs w:val="24"/>
          <w:u w:val="single"/>
        </w:rPr>
      </w:pPr>
      <w:r w:rsidRPr="00CF7E77">
        <w:rPr>
          <w:rFonts w:ascii="Arial" w:hAnsi="Arial" w:cs="Arial"/>
          <w:b/>
          <w:sz w:val="24"/>
          <w:szCs w:val="24"/>
          <w:u w:val="single"/>
        </w:rPr>
        <w:t>IV. Disciplinary Action</w:t>
      </w:r>
    </w:p>
    <w:p w:rsidR="00CF7E77" w:rsidRPr="0064697E" w:rsidRDefault="00CF7E77" w:rsidP="00CF7E77">
      <w:pPr>
        <w:pStyle w:val="NoSpacing"/>
        <w:jc w:val="center"/>
        <w:rPr>
          <w:rFonts w:ascii="Arial" w:hAnsi="Arial" w:cs="Arial"/>
          <w:sz w:val="24"/>
          <w:szCs w:val="24"/>
        </w:rPr>
      </w:pP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a. Any student found to have violated this policy may be subject to appropriate disciplinary action, which may include: temporary removal from the classroom, loss of privileges, detention, counseling, parent conference, suspension, expulsion, and/or notification to appropriate authorities. The disciplinary action may be unique to the individual incident and may vary in method and severity based on the principal’s discretion.</w:t>
      </w:r>
    </w:p>
    <w:p w:rsidR="00CF7E77" w:rsidRPr="0064697E" w:rsidRDefault="00CF7E77" w:rsidP="00CF7E77">
      <w:pPr>
        <w:pStyle w:val="NoSpacing"/>
        <w:jc w:val="center"/>
        <w:rPr>
          <w:rFonts w:ascii="Arial" w:hAnsi="Arial" w:cs="Arial"/>
          <w:sz w:val="24"/>
          <w:szCs w:val="24"/>
        </w:rPr>
      </w:pPr>
      <w:r w:rsidRPr="0064697E">
        <w:rPr>
          <w:rFonts w:ascii="Arial" w:hAnsi="Arial" w:cs="Arial"/>
          <w:sz w:val="24"/>
          <w:szCs w:val="24"/>
        </w:rPr>
        <w:t>V. False reports or accusations of bullying also constitutes a violation of this policy and may subject the offending party to appropriate disciplinary action.</w:t>
      </w:r>
    </w:p>
    <w:p w:rsidR="00CF7E77" w:rsidRDefault="00CF7E77" w:rsidP="00BC1B1F">
      <w:pPr>
        <w:shd w:val="clear" w:color="auto" w:fill="FFFFFF" w:themeFill="background1"/>
        <w:spacing w:after="240" w:line="17" w:lineRule="atLeast"/>
        <w:rPr>
          <w:rFonts w:ascii="Times New Roman" w:eastAsia="Times New Roman" w:hAnsi="Times New Roman" w:cs="Times New Roman"/>
          <w:sz w:val="28"/>
          <w:szCs w:val="28"/>
        </w:rPr>
      </w:pPr>
    </w:p>
    <w:p w:rsidR="003F362E" w:rsidRPr="00F82DD6" w:rsidRDefault="003F362E" w:rsidP="003F362E">
      <w:pPr>
        <w:shd w:val="clear" w:color="auto" w:fill="FFFFFF" w:themeFill="background1"/>
        <w:spacing w:line="15" w:lineRule="atLeast"/>
        <w:jc w:val="center"/>
        <w:rPr>
          <w:rFonts w:ascii="Arial" w:hAnsi="Arial" w:cs="Arial"/>
          <w:bCs/>
        </w:rPr>
      </w:pPr>
      <w:r>
        <w:rPr>
          <w:rFonts w:ascii="Arial" w:hAnsi="Arial" w:cs="Arial"/>
          <w:bCs/>
        </w:rPr>
        <w:t>Staff</w:t>
      </w:r>
      <w:r w:rsidRPr="00F82DD6">
        <w:rPr>
          <w:rFonts w:ascii="Arial" w:hAnsi="Arial" w:cs="Arial"/>
          <w:bCs/>
        </w:rPr>
        <w:t>-Faculty Handbook</w:t>
      </w:r>
    </w:p>
    <w:p w:rsidR="003F362E" w:rsidRPr="00F82DD6" w:rsidRDefault="003F362E" w:rsidP="003F362E">
      <w:pPr>
        <w:shd w:val="clear" w:color="auto" w:fill="FFFFFF" w:themeFill="background1"/>
        <w:spacing w:line="15" w:lineRule="atLeast"/>
        <w:jc w:val="center"/>
        <w:rPr>
          <w:rFonts w:ascii="Arial" w:hAnsi="Arial" w:cs="Arial"/>
          <w:bCs/>
        </w:rPr>
      </w:pPr>
      <w:r w:rsidRPr="00F82DD6">
        <w:rPr>
          <w:rFonts w:ascii="Arial" w:hAnsi="Arial" w:cs="Arial"/>
          <w:bCs/>
        </w:rPr>
        <w:t>Parent-Student Handbook</w:t>
      </w:r>
    </w:p>
    <w:p w:rsidR="00CF7E77" w:rsidRDefault="003F362E" w:rsidP="00CF7E77">
      <w:pPr>
        <w:pStyle w:val="NoSpacing"/>
        <w:jc w:val="center"/>
        <w:rPr>
          <w:rFonts w:ascii="Arial" w:hAnsi="Arial" w:cs="Arial"/>
          <w:b/>
          <w:sz w:val="28"/>
          <w:szCs w:val="28"/>
          <w:u w:val="single"/>
        </w:rPr>
      </w:pPr>
      <w:r w:rsidRPr="00F82DD6">
        <w:rPr>
          <w:rFonts w:ascii="Arial" w:hAnsi="Arial" w:cs="Arial"/>
          <w:bCs/>
        </w:rPr>
        <w:t>School Handbook</w:t>
      </w:r>
      <w:r w:rsidR="00CF7E77" w:rsidRPr="00CF7E77">
        <w:rPr>
          <w:rFonts w:ascii="Arial" w:hAnsi="Arial" w:cs="Arial"/>
          <w:b/>
          <w:sz w:val="28"/>
          <w:szCs w:val="28"/>
          <w:u w:val="single"/>
        </w:rPr>
        <w:t xml:space="preserve"> </w:t>
      </w:r>
    </w:p>
    <w:p w:rsidR="00CF7E77" w:rsidRDefault="00CF7E77" w:rsidP="00CF7E77">
      <w:pPr>
        <w:pStyle w:val="NoSpacing"/>
        <w:jc w:val="center"/>
        <w:rPr>
          <w:rFonts w:ascii="Arial" w:hAnsi="Arial" w:cs="Arial"/>
          <w:b/>
          <w:sz w:val="28"/>
          <w:szCs w:val="28"/>
          <w:u w:val="single"/>
        </w:rPr>
      </w:pPr>
    </w:p>
    <w:p w:rsidR="00CF7E77" w:rsidRDefault="00CF7E77" w:rsidP="00CF7E77">
      <w:pPr>
        <w:pStyle w:val="NoSpacing"/>
        <w:jc w:val="center"/>
        <w:rPr>
          <w:rFonts w:ascii="Arial" w:hAnsi="Arial" w:cs="Arial"/>
          <w:sz w:val="24"/>
          <w:szCs w:val="24"/>
        </w:rPr>
      </w:pPr>
      <w:r w:rsidRPr="00CF7E77">
        <w:rPr>
          <w:rFonts w:ascii="Arial" w:hAnsi="Arial" w:cs="Arial"/>
          <w:sz w:val="24"/>
          <w:szCs w:val="24"/>
        </w:rPr>
        <w:t>Personnel Policies and Practices</w:t>
      </w:r>
      <w:r>
        <w:rPr>
          <w:rFonts w:ascii="Arial" w:hAnsi="Arial" w:cs="Arial"/>
          <w:sz w:val="24"/>
          <w:szCs w:val="24"/>
        </w:rPr>
        <w:t xml:space="preserve"> Policy</w:t>
      </w:r>
    </w:p>
    <w:p w:rsidR="00CF7E77" w:rsidRPr="00CF7E77" w:rsidRDefault="00CF7E77" w:rsidP="00CF7E77">
      <w:pPr>
        <w:pStyle w:val="NoSpacing"/>
        <w:jc w:val="center"/>
        <w:rPr>
          <w:rFonts w:ascii="Arial" w:hAnsi="Arial" w:cs="Arial"/>
          <w:sz w:val="24"/>
          <w:szCs w:val="24"/>
        </w:rPr>
      </w:pPr>
    </w:p>
    <w:p w:rsidR="003F362E" w:rsidRDefault="003F362E" w:rsidP="00CF7E77">
      <w:pPr>
        <w:shd w:val="clear" w:color="auto" w:fill="FFFFFF" w:themeFill="background1"/>
        <w:spacing w:line="15" w:lineRule="atLeast"/>
        <w:jc w:val="center"/>
        <w:rPr>
          <w:rFonts w:ascii="Arial" w:hAnsi="Arial" w:cs="Arial"/>
          <w:b/>
          <w:bCs/>
          <w:sz w:val="20"/>
          <w:szCs w:val="20"/>
        </w:rPr>
      </w:pPr>
      <w:r w:rsidRPr="00F82DD6">
        <w:rPr>
          <w:rFonts w:ascii="Arial" w:hAnsi="Arial" w:cs="Arial"/>
          <w:b/>
          <w:bCs/>
          <w:sz w:val="20"/>
          <w:szCs w:val="20"/>
        </w:rPr>
        <w:t>(See Exhibit)</w:t>
      </w:r>
    </w:p>
    <w:p w:rsidR="00BC1B1F" w:rsidRDefault="00D262AA" w:rsidP="005D71F6">
      <w:pPr>
        <w:shd w:val="clear" w:color="auto" w:fill="FFFFFF" w:themeFill="background1"/>
        <w:spacing w:line="17" w:lineRule="atLeast"/>
        <w:jc w:val="center"/>
        <w:rPr>
          <w:rFonts w:ascii="Arial" w:hAnsi="Arial" w:cs="Arial"/>
          <w:sz w:val="24"/>
          <w:szCs w:val="24"/>
        </w:rPr>
      </w:pPr>
      <w:hyperlink r:id="rId8" w:history="1">
        <w:r w:rsidRPr="00E51E1C">
          <w:rPr>
            <w:rStyle w:val="Hyperlink"/>
            <w:rFonts w:ascii="Arial" w:hAnsi="Arial" w:cs="Arial"/>
            <w:sz w:val="24"/>
            <w:szCs w:val="24"/>
          </w:rPr>
          <w:t>http://www.atlanticchristianacademyhs.org/index.html</w:t>
        </w:r>
      </w:hyperlink>
    </w:p>
    <w:p w:rsidR="00D262AA" w:rsidRDefault="00D262AA" w:rsidP="005D71F6">
      <w:pPr>
        <w:shd w:val="clear" w:color="auto" w:fill="FFFFFF" w:themeFill="background1"/>
        <w:spacing w:line="17" w:lineRule="atLeast"/>
        <w:jc w:val="center"/>
        <w:rPr>
          <w:rFonts w:ascii="Arial" w:hAnsi="Arial" w:cs="Arial"/>
          <w:sz w:val="24"/>
          <w:szCs w:val="24"/>
        </w:rPr>
      </w:pPr>
    </w:p>
    <w:p w:rsidR="00BC1B1F" w:rsidRDefault="00BC1B1F" w:rsidP="005D71F6">
      <w:pPr>
        <w:shd w:val="clear" w:color="auto" w:fill="FFFFFF" w:themeFill="background1"/>
        <w:spacing w:line="17" w:lineRule="atLeast"/>
        <w:jc w:val="center"/>
        <w:rPr>
          <w:rFonts w:ascii="Arial" w:hAnsi="Arial" w:cs="Arial"/>
          <w:sz w:val="24"/>
          <w:szCs w:val="24"/>
        </w:rPr>
      </w:pPr>
    </w:p>
    <w:p w:rsidR="00CF7E77" w:rsidRDefault="00CF7E77" w:rsidP="005D71F6">
      <w:pPr>
        <w:shd w:val="clear" w:color="auto" w:fill="FFFFFF" w:themeFill="background1"/>
        <w:spacing w:line="17" w:lineRule="atLeast"/>
        <w:jc w:val="center"/>
        <w:rPr>
          <w:rFonts w:ascii="Arial" w:hAnsi="Arial" w:cs="Arial"/>
          <w:sz w:val="24"/>
          <w:szCs w:val="24"/>
        </w:rPr>
      </w:pPr>
    </w:p>
    <w:p w:rsidR="00CF7E77" w:rsidRDefault="00CF7E77" w:rsidP="005D71F6">
      <w:pPr>
        <w:shd w:val="clear" w:color="auto" w:fill="FFFFFF" w:themeFill="background1"/>
        <w:spacing w:line="17" w:lineRule="atLeast"/>
        <w:jc w:val="center"/>
        <w:rPr>
          <w:rFonts w:ascii="Arial" w:hAnsi="Arial" w:cs="Arial"/>
          <w:sz w:val="24"/>
          <w:szCs w:val="24"/>
        </w:rPr>
      </w:pPr>
    </w:p>
    <w:p w:rsidR="00CF7E77" w:rsidRDefault="00CF7E77" w:rsidP="005D71F6">
      <w:pPr>
        <w:shd w:val="clear" w:color="auto" w:fill="FFFFFF" w:themeFill="background1"/>
        <w:spacing w:line="17" w:lineRule="atLeast"/>
        <w:jc w:val="center"/>
        <w:rPr>
          <w:rFonts w:ascii="Arial" w:hAnsi="Arial" w:cs="Arial"/>
          <w:sz w:val="24"/>
          <w:szCs w:val="24"/>
        </w:rPr>
      </w:pPr>
    </w:p>
    <w:p w:rsidR="00CF7E77" w:rsidRDefault="00CF7E77" w:rsidP="005D71F6">
      <w:pPr>
        <w:shd w:val="clear" w:color="auto" w:fill="FFFFFF" w:themeFill="background1"/>
        <w:spacing w:line="17" w:lineRule="atLeast"/>
        <w:jc w:val="center"/>
        <w:rPr>
          <w:rFonts w:ascii="Arial" w:hAnsi="Arial" w:cs="Arial"/>
          <w:sz w:val="24"/>
          <w:szCs w:val="24"/>
        </w:rPr>
      </w:pPr>
    </w:p>
    <w:p w:rsidR="00CF7E77" w:rsidRDefault="00CF7E77" w:rsidP="005D71F6">
      <w:pPr>
        <w:shd w:val="clear" w:color="auto" w:fill="FFFFFF" w:themeFill="background1"/>
        <w:spacing w:line="17" w:lineRule="atLeast"/>
        <w:jc w:val="center"/>
        <w:rPr>
          <w:rFonts w:ascii="Arial" w:hAnsi="Arial" w:cs="Arial"/>
          <w:sz w:val="24"/>
          <w:szCs w:val="24"/>
        </w:rPr>
      </w:pPr>
    </w:p>
    <w:p w:rsidR="00117ED0" w:rsidRDefault="00D262AA" w:rsidP="00117ED0">
      <w:pPr>
        <w:shd w:val="clear" w:color="auto" w:fill="FFFFFF" w:themeFill="background1"/>
        <w:spacing w:after="0" w:line="17" w:lineRule="atLeast"/>
        <w:jc w:val="center"/>
        <w:rPr>
          <w:rFonts w:ascii="Arial" w:eastAsia="Times New Roman" w:hAnsi="Arial" w:cs="Arial"/>
          <w:b/>
          <w:bCs/>
          <w:sz w:val="27"/>
          <w:szCs w:val="27"/>
        </w:rPr>
      </w:pPr>
      <w:r>
        <w:rPr>
          <w:rFonts w:ascii="Arial" w:eastAsia="Times New Roman" w:hAnsi="Arial" w:cs="Arial"/>
          <w:b/>
          <w:bCs/>
          <w:sz w:val="27"/>
          <w:szCs w:val="27"/>
        </w:rPr>
        <w:t xml:space="preserve">Atlantic </w:t>
      </w:r>
      <w:r w:rsidR="00117ED0" w:rsidRPr="00117ED0">
        <w:rPr>
          <w:rFonts w:ascii="Arial" w:eastAsia="Times New Roman" w:hAnsi="Arial" w:cs="Arial"/>
          <w:b/>
          <w:bCs/>
          <w:sz w:val="27"/>
          <w:szCs w:val="27"/>
        </w:rPr>
        <w:t>Christian Academy</w:t>
      </w:r>
    </w:p>
    <w:p w:rsidR="003F362E" w:rsidRDefault="003F362E" w:rsidP="00117ED0">
      <w:pPr>
        <w:shd w:val="clear" w:color="auto" w:fill="FFFFFF" w:themeFill="background1"/>
        <w:spacing w:after="0" w:line="17" w:lineRule="atLeast"/>
        <w:jc w:val="center"/>
        <w:rPr>
          <w:rFonts w:ascii="Arial" w:eastAsia="Times New Roman" w:hAnsi="Arial" w:cs="Arial"/>
          <w:b/>
          <w:bCs/>
          <w:sz w:val="27"/>
          <w:szCs w:val="27"/>
        </w:rPr>
      </w:pPr>
    </w:p>
    <w:p w:rsidR="003F362E" w:rsidRPr="00117ED0" w:rsidRDefault="003F362E"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Default="00D262AA" w:rsidP="00117ED0">
      <w:pPr>
        <w:shd w:val="clear" w:color="auto" w:fill="FFFFFF" w:themeFill="background1"/>
        <w:spacing w:after="0" w:line="17" w:lineRule="atLeast"/>
        <w:jc w:val="center"/>
        <w:rPr>
          <w:rFonts w:ascii="Arial" w:eastAsia="Times New Roman" w:hAnsi="Arial" w:cs="Arial"/>
          <w:sz w:val="23"/>
          <w:szCs w:val="23"/>
        </w:rPr>
      </w:pPr>
      <w:r>
        <w:rPr>
          <w:rFonts w:ascii="Arial" w:eastAsia="Times New Roman" w:hAnsi="Arial" w:cs="Arial"/>
          <w:sz w:val="23"/>
          <w:szCs w:val="23"/>
        </w:rPr>
        <w:t xml:space="preserve">Atlantic </w:t>
      </w:r>
      <w:r w:rsidR="00117ED0" w:rsidRPr="00117ED0">
        <w:rPr>
          <w:rFonts w:ascii="Arial" w:eastAsia="Times New Roman" w:hAnsi="Arial" w:cs="Arial"/>
          <w:sz w:val="23"/>
          <w:szCs w:val="23"/>
        </w:rPr>
        <w:t>Christian Academy is not associated with any others educational institutions, High Schools, Colleges, Vocational Schools or Universities.</w:t>
      </w:r>
    </w:p>
    <w:p w:rsidR="003F362E" w:rsidRDefault="003F362E" w:rsidP="00117ED0">
      <w:pPr>
        <w:shd w:val="clear" w:color="auto" w:fill="FFFFFF" w:themeFill="background1"/>
        <w:spacing w:after="0" w:line="17" w:lineRule="atLeast"/>
        <w:jc w:val="center"/>
        <w:rPr>
          <w:rFonts w:ascii="Arial" w:eastAsia="Times New Roman" w:hAnsi="Arial" w:cs="Arial"/>
          <w:sz w:val="23"/>
          <w:szCs w:val="23"/>
        </w:rPr>
      </w:pPr>
    </w:p>
    <w:p w:rsidR="003F362E" w:rsidRPr="00117ED0" w:rsidRDefault="003F362E"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9009D6" w:rsidRDefault="009009D6" w:rsidP="009009D6">
      <w:pPr>
        <w:shd w:val="clear" w:color="auto" w:fill="FFFFFF" w:themeFill="background1"/>
        <w:spacing w:after="0" w:line="17" w:lineRule="atLeast"/>
        <w:jc w:val="center"/>
        <w:rPr>
          <w:rFonts w:ascii="Arial" w:eastAsia="Times New Roman" w:hAnsi="Arial" w:cs="Arial"/>
          <w:sz w:val="23"/>
          <w:szCs w:val="23"/>
        </w:rPr>
      </w:pPr>
      <w:r w:rsidRPr="009009D6">
        <w:rPr>
          <w:rFonts w:ascii="Arial" w:eastAsia="Times New Roman" w:hAnsi="Arial" w:cs="Arial"/>
          <w:noProof/>
          <w:sz w:val="23"/>
          <w:szCs w:val="23"/>
        </w:rPr>
        <w:drawing>
          <wp:inline distT="0" distB="0" distL="0" distR="0">
            <wp:extent cx="376880" cy="701749"/>
            <wp:effectExtent l="19050" t="0" r="4120" b="0"/>
            <wp:docPr id="2"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9" cstate="print"/>
                    <a:srcRect/>
                    <a:stretch>
                      <a:fillRect/>
                    </a:stretch>
                  </pic:blipFill>
                  <pic:spPr bwMode="auto">
                    <a:xfrm>
                      <a:off x="0" y="0"/>
                      <a:ext cx="374855" cy="697979"/>
                    </a:xfrm>
                    <a:prstGeom prst="rect">
                      <a:avLst/>
                    </a:prstGeom>
                    <a:noFill/>
                    <a:ln w="9525">
                      <a:noFill/>
                      <a:miter lim="800000"/>
                      <a:headEnd/>
                      <a:tailEnd/>
                    </a:ln>
                  </pic:spPr>
                </pic:pic>
              </a:graphicData>
            </a:graphic>
          </wp:inline>
        </w:drawing>
      </w:r>
    </w:p>
    <w:p w:rsidR="003F362E" w:rsidRDefault="003F362E" w:rsidP="009009D6">
      <w:pPr>
        <w:shd w:val="clear" w:color="auto" w:fill="FFFFFF" w:themeFill="background1"/>
        <w:spacing w:after="0" w:line="17" w:lineRule="atLeast"/>
        <w:jc w:val="center"/>
        <w:rPr>
          <w:rFonts w:ascii="Arial" w:eastAsia="Times New Roman" w:hAnsi="Arial" w:cs="Arial"/>
          <w:sz w:val="23"/>
          <w:szCs w:val="23"/>
        </w:rPr>
      </w:pPr>
    </w:p>
    <w:p w:rsidR="003F362E" w:rsidRDefault="003F362E" w:rsidP="009009D6">
      <w:pPr>
        <w:shd w:val="clear" w:color="auto" w:fill="FFFFFF" w:themeFill="background1"/>
        <w:spacing w:after="0" w:line="17" w:lineRule="atLeast"/>
        <w:jc w:val="center"/>
        <w:rPr>
          <w:rFonts w:ascii="Arial" w:eastAsia="Times New Roman" w:hAnsi="Arial" w:cs="Arial"/>
          <w:sz w:val="23"/>
          <w:szCs w:val="23"/>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Logo is trademark or ser</w:t>
      </w:r>
      <w:r w:rsidR="00D262AA">
        <w:rPr>
          <w:rFonts w:ascii="Arial" w:eastAsia="Times New Roman" w:hAnsi="Arial" w:cs="Arial"/>
          <w:sz w:val="23"/>
          <w:szCs w:val="23"/>
        </w:rPr>
        <w:t>vice marks of Atlantic</w:t>
      </w:r>
      <w:r w:rsidRPr="00117ED0">
        <w:rPr>
          <w:rFonts w:ascii="Arial" w:eastAsia="Times New Roman" w:hAnsi="Arial" w:cs="Arial"/>
          <w:sz w:val="23"/>
          <w:szCs w:val="23"/>
        </w:rPr>
        <w:t xml:space="preserve"> Christian Academy entities and may be used only with p</w:t>
      </w:r>
      <w:r w:rsidR="00D262AA">
        <w:rPr>
          <w:rFonts w:ascii="Arial" w:eastAsia="Times New Roman" w:hAnsi="Arial" w:cs="Arial"/>
          <w:sz w:val="23"/>
          <w:szCs w:val="23"/>
        </w:rPr>
        <w:t xml:space="preserve">ermission of Atlantic </w:t>
      </w:r>
      <w:r w:rsidRPr="00117ED0">
        <w:rPr>
          <w:rFonts w:ascii="Arial" w:eastAsia="Times New Roman" w:hAnsi="Arial" w:cs="Arial"/>
          <w:sz w:val="23"/>
          <w:szCs w:val="23"/>
        </w:rPr>
        <w:t>Christian Academy and slogans designating and entities, and their respective mascot.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Use of the Website signifies your agreement to the Terms of Use and Privacy Policy.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Any third party products, brands or trademarks listed above are the sole property of their respective owner. </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No affiliation or endorsement is intended or implied.</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D262AA" w:rsidP="00117ED0">
      <w:pPr>
        <w:shd w:val="clear" w:color="auto" w:fill="FFFFFF" w:themeFill="background1"/>
        <w:spacing w:after="0" w:line="17" w:lineRule="atLeast"/>
        <w:jc w:val="center"/>
        <w:rPr>
          <w:rFonts w:ascii="Times New Roman" w:eastAsia="Times New Roman" w:hAnsi="Times New Roman" w:cs="Times New Roman"/>
          <w:sz w:val="2"/>
          <w:szCs w:val="2"/>
        </w:rPr>
      </w:pPr>
      <w:r>
        <w:rPr>
          <w:rFonts w:ascii="Arial" w:eastAsia="Times New Roman" w:hAnsi="Arial" w:cs="Arial"/>
          <w:sz w:val="23"/>
          <w:szCs w:val="23"/>
        </w:rPr>
        <w:t>Copyright © by Atlantic</w:t>
      </w:r>
      <w:r w:rsidR="00117ED0" w:rsidRPr="00117ED0">
        <w:rPr>
          <w:rFonts w:ascii="Arial" w:eastAsia="Times New Roman" w:hAnsi="Arial" w:cs="Arial"/>
          <w:sz w:val="23"/>
          <w:szCs w:val="23"/>
        </w:rPr>
        <w:t xml:space="preserve"> Christian Academy</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 xml:space="preserve">All rights reserved. No part of this website and/or publications, forms and documents may be reproduced, distributed, or transmitted in any form or by any means, including photocopying, recording, or other electronic or mechanical methods, without the prior written </w:t>
      </w:r>
      <w:r w:rsidR="00D262AA">
        <w:rPr>
          <w:rFonts w:ascii="Arial" w:eastAsia="Times New Roman" w:hAnsi="Arial" w:cs="Arial"/>
          <w:sz w:val="23"/>
          <w:szCs w:val="23"/>
        </w:rPr>
        <w:t>permission of Atlantic</w:t>
      </w:r>
      <w:r w:rsidRPr="00117ED0">
        <w:rPr>
          <w:rFonts w:ascii="Arial" w:eastAsia="Times New Roman" w:hAnsi="Arial" w:cs="Arial"/>
          <w:sz w:val="23"/>
          <w:szCs w:val="23"/>
        </w:rPr>
        <w:t xml:space="preserve"> Christian Academy.</w:t>
      </w: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Default="00117ED0" w:rsidP="00117ED0">
      <w:pPr>
        <w:shd w:val="clear" w:color="auto" w:fill="FFFFFF" w:themeFill="background1"/>
        <w:spacing w:after="0" w:line="17" w:lineRule="atLeast"/>
        <w:jc w:val="center"/>
        <w:rPr>
          <w:rFonts w:ascii="Arial" w:eastAsia="Times New Roman" w:hAnsi="Arial" w:cs="Arial"/>
          <w:sz w:val="23"/>
          <w:szCs w:val="23"/>
        </w:rPr>
      </w:pPr>
      <w:r w:rsidRPr="00117ED0">
        <w:rPr>
          <w:rFonts w:ascii="Arial" w:eastAsia="Times New Roman" w:hAnsi="Arial" w:cs="Arial"/>
          <w:sz w:val="23"/>
          <w:szCs w:val="23"/>
        </w:rPr>
        <w:t>Websit</w:t>
      </w:r>
      <w:r w:rsidR="00D262AA">
        <w:rPr>
          <w:rFonts w:ascii="Arial" w:eastAsia="Times New Roman" w:hAnsi="Arial" w:cs="Arial"/>
          <w:sz w:val="23"/>
          <w:szCs w:val="23"/>
        </w:rPr>
        <w:t>e Designed by Atlantic</w:t>
      </w:r>
      <w:r w:rsidRPr="00117ED0">
        <w:rPr>
          <w:rFonts w:ascii="Arial" w:eastAsia="Times New Roman" w:hAnsi="Arial" w:cs="Arial"/>
          <w:sz w:val="23"/>
          <w:szCs w:val="23"/>
        </w:rPr>
        <w:t xml:space="preserve"> Christian Academy © 2013 </w:t>
      </w:r>
    </w:p>
    <w:p w:rsidR="009009D6" w:rsidRDefault="009009D6" w:rsidP="009009D6">
      <w:pPr>
        <w:shd w:val="clear" w:color="auto" w:fill="FFFFFF" w:themeFill="background1"/>
        <w:spacing w:after="0" w:line="17" w:lineRule="atLeast"/>
        <w:rPr>
          <w:rFonts w:ascii="Arial" w:eastAsia="Times New Roman" w:hAnsi="Arial" w:cs="Arial"/>
          <w:sz w:val="23"/>
          <w:szCs w:val="23"/>
        </w:rPr>
      </w:pPr>
    </w:p>
    <w:p w:rsidR="009009D6" w:rsidRPr="00117ED0" w:rsidRDefault="009009D6"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p>
    <w:p w:rsidR="00117ED0" w:rsidRPr="00117ED0" w:rsidRDefault="00117ED0" w:rsidP="00117ED0">
      <w:pPr>
        <w:shd w:val="clear" w:color="auto" w:fill="FFFFFF" w:themeFill="background1"/>
        <w:spacing w:after="0" w:line="17" w:lineRule="atLeast"/>
        <w:jc w:val="center"/>
        <w:rPr>
          <w:rFonts w:ascii="Times New Roman" w:eastAsia="Times New Roman" w:hAnsi="Times New Roman" w:cs="Times New Roman"/>
          <w:sz w:val="2"/>
          <w:szCs w:val="2"/>
        </w:rPr>
      </w:pPr>
      <w:r w:rsidRPr="00117ED0">
        <w:rPr>
          <w:rFonts w:ascii="Arial" w:eastAsia="Times New Roman" w:hAnsi="Arial" w:cs="Arial"/>
          <w:sz w:val="23"/>
          <w:szCs w:val="23"/>
        </w:rPr>
        <w:t>Revised on January 6, 201</w:t>
      </w:r>
      <w:r w:rsidR="00940BB9">
        <w:rPr>
          <w:rFonts w:ascii="Arial" w:eastAsia="Times New Roman" w:hAnsi="Arial" w:cs="Arial"/>
          <w:sz w:val="23"/>
          <w:szCs w:val="23"/>
        </w:rPr>
        <w:t>6</w:t>
      </w:r>
    </w:p>
    <w:p w:rsidR="005D71F6" w:rsidRPr="009009D6" w:rsidRDefault="00D262AA" w:rsidP="009009D6">
      <w:pPr>
        <w:shd w:val="clear" w:color="auto" w:fill="FFFFFF" w:themeFill="background1"/>
        <w:spacing w:after="0" w:line="17" w:lineRule="atLeast"/>
        <w:jc w:val="center"/>
        <w:rPr>
          <w:rFonts w:ascii="Times New Roman" w:eastAsia="Times New Roman" w:hAnsi="Times New Roman" w:cs="Times New Roman"/>
          <w:sz w:val="2"/>
          <w:szCs w:val="2"/>
        </w:rPr>
      </w:pPr>
      <w:r>
        <w:rPr>
          <w:rFonts w:ascii="Arial" w:eastAsia="Times New Roman" w:hAnsi="Arial" w:cs="Arial"/>
          <w:sz w:val="23"/>
          <w:szCs w:val="23"/>
        </w:rPr>
        <w:t> A</w:t>
      </w:r>
      <w:r w:rsidR="00117ED0" w:rsidRPr="00117ED0">
        <w:rPr>
          <w:rFonts w:ascii="Arial" w:eastAsia="Times New Roman" w:hAnsi="Arial" w:cs="Arial"/>
          <w:sz w:val="23"/>
          <w:szCs w:val="23"/>
        </w:rPr>
        <w:t>CA Copyright​</w:t>
      </w:r>
    </w:p>
    <w:p w:rsidR="005D71F6" w:rsidRPr="00E43768" w:rsidRDefault="005D71F6" w:rsidP="004265E2">
      <w:pPr>
        <w:autoSpaceDE w:val="0"/>
        <w:autoSpaceDN w:val="0"/>
        <w:adjustRightInd w:val="0"/>
        <w:spacing w:after="0" w:line="240" w:lineRule="auto"/>
        <w:rPr>
          <w:rFonts w:ascii="Calibri-Bold" w:hAnsi="Calibri-Bold" w:cs="Calibri-Bold"/>
          <w:b/>
          <w:bCs/>
          <w:sz w:val="36"/>
          <w:szCs w:val="36"/>
          <w:u w:val="single"/>
        </w:rPr>
      </w:pPr>
    </w:p>
    <w:p w:rsidR="00117ED0" w:rsidRPr="00E43768" w:rsidRDefault="00940BB9" w:rsidP="00940BB9">
      <w:pPr>
        <w:autoSpaceDE w:val="0"/>
        <w:autoSpaceDN w:val="0"/>
        <w:adjustRightInd w:val="0"/>
        <w:spacing w:after="0" w:line="240" w:lineRule="auto"/>
        <w:jc w:val="center"/>
        <w:rPr>
          <w:rFonts w:ascii="Calibri-Bold" w:hAnsi="Calibri-Bold" w:cs="Calibri-Bold"/>
          <w:b/>
          <w:bCs/>
          <w:sz w:val="36"/>
          <w:szCs w:val="36"/>
          <w:u w:val="single"/>
        </w:rPr>
      </w:pPr>
      <w:r w:rsidRPr="00940BB9">
        <w:rPr>
          <w:rFonts w:ascii="Calibri-Bold" w:hAnsi="Calibri-Bold" w:cs="Calibri-Bold"/>
          <w:b/>
          <w:bCs/>
          <w:sz w:val="36"/>
          <w:szCs w:val="36"/>
          <w:u w:val="single"/>
        </w:rPr>
        <w:drawing>
          <wp:inline distT="0" distB="0" distL="0" distR="0">
            <wp:extent cx="2860040" cy="59563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595630"/>
                    </a:xfrm>
                    <a:prstGeom prst="rect">
                      <a:avLst/>
                    </a:prstGeom>
                    <a:noFill/>
                    <a:ln>
                      <a:noFill/>
                    </a:ln>
                  </pic:spPr>
                </pic:pic>
              </a:graphicData>
            </a:graphic>
          </wp:inline>
        </w:drawing>
      </w:r>
    </w:p>
    <w:sectPr w:rsidR="00117ED0" w:rsidRPr="00E43768" w:rsidSect="005D09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A22" w:rsidRDefault="00893A22" w:rsidP="00732FAA">
      <w:pPr>
        <w:spacing w:after="0" w:line="240" w:lineRule="auto"/>
      </w:pPr>
      <w:r>
        <w:separator/>
      </w:r>
    </w:p>
  </w:endnote>
  <w:endnote w:type="continuationSeparator" w:id="0">
    <w:p w:rsidR="00893A22" w:rsidRDefault="00893A22" w:rsidP="00732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E9" w:rsidRDefault="003007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E9" w:rsidRDefault="003007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E9" w:rsidRDefault="003007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A22" w:rsidRDefault="00893A22" w:rsidP="00732FAA">
      <w:pPr>
        <w:spacing w:after="0" w:line="240" w:lineRule="auto"/>
      </w:pPr>
      <w:r>
        <w:separator/>
      </w:r>
    </w:p>
  </w:footnote>
  <w:footnote w:type="continuationSeparator" w:id="0">
    <w:p w:rsidR="00893A22" w:rsidRDefault="00893A22" w:rsidP="00732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135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2812"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135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2813"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FAA" w:rsidRDefault="001358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2811"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96B96"/>
    <w:rsid w:val="00117ED0"/>
    <w:rsid w:val="00135820"/>
    <w:rsid w:val="00206081"/>
    <w:rsid w:val="002272D2"/>
    <w:rsid w:val="003007E9"/>
    <w:rsid w:val="00320714"/>
    <w:rsid w:val="00377F3C"/>
    <w:rsid w:val="00395B62"/>
    <w:rsid w:val="003F362E"/>
    <w:rsid w:val="004024A8"/>
    <w:rsid w:val="00423C54"/>
    <w:rsid w:val="004265E2"/>
    <w:rsid w:val="00541197"/>
    <w:rsid w:val="005A0B14"/>
    <w:rsid w:val="005D09BA"/>
    <w:rsid w:val="005D71F6"/>
    <w:rsid w:val="00606422"/>
    <w:rsid w:val="00640EC4"/>
    <w:rsid w:val="00732FAA"/>
    <w:rsid w:val="00734C52"/>
    <w:rsid w:val="007F360F"/>
    <w:rsid w:val="00893A22"/>
    <w:rsid w:val="008F3BC6"/>
    <w:rsid w:val="009009D6"/>
    <w:rsid w:val="00940BB9"/>
    <w:rsid w:val="00A96B96"/>
    <w:rsid w:val="00B2659E"/>
    <w:rsid w:val="00B46BD2"/>
    <w:rsid w:val="00BC1B1F"/>
    <w:rsid w:val="00C54462"/>
    <w:rsid w:val="00CA6CD6"/>
    <w:rsid w:val="00CB38F3"/>
    <w:rsid w:val="00CF7E77"/>
    <w:rsid w:val="00D262AA"/>
    <w:rsid w:val="00DC0BAA"/>
    <w:rsid w:val="00DF4710"/>
    <w:rsid w:val="00E17BC7"/>
    <w:rsid w:val="00E43768"/>
    <w:rsid w:val="00E800CA"/>
    <w:rsid w:val="00EA46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B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character" w:styleId="FollowedHyperlink">
    <w:name w:val="FollowedHyperlink"/>
    <w:basedOn w:val="DefaultParagraphFont"/>
    <w:uiPriority w:val="99"/>
    <w:semiHidden/>
    <w:unhideWhenUsed/>
    <w:rsid w:val="00732FAA"/>
    <w:rPr>
      <w:color w:val="800080" w:themeColor="followedHyperlink"/>
      <w:u w:val="single"/>
    </w:rPr>
  </w:style>
  <w:style w:type="paragraph" w:styleId="Header">
    <w:name w:val="header"/>
    <w:basedOn w:val="Normal"/>
    <w:link w:val="HeaderChar"/>
    <w:uiPriority w:val="99"/>
    <w:semiHidden/>
    <w:unhideWhenUsed/>
    <w:rsid w:val="00732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2FAA"/>
  </w:style>
  <w:style w:type="paragraph" w:styleId="Footer">
    <w:name w:val="footer"/>
    <w:basedOn w:val="Normal"/>
    <w:link w:val="FooterChar"/>
    <w:uiPriority w:val="99"/>
    <w:semiHidden/>
    <w:unhideWhenUsed/>
    <w:rsid w:val="00732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210475">
      <w:bodyDiv w:val="1"/>
      <w:marLeft w:val="0"/>
      <w:marRight w:val="0"/>
      <w:marTop w:val="0"/>
      <w:marBottom w:val="0"/>
      <w:divBdr>
        <w:top w:val="none" w:sz="0" w:space="0" w:color="auto"/>
        <w:left w:val="none" w:sz="0" w:space="0" w:color="auto"/>
        <w:bottom w:val="none" w:sz="0" w:space="0" w:color="auto"/>
        <w:right w:val="none" w:sz="0" w:space="0" w:color="auto"/>
      </w:divBdr>
      <w:divsChild>
        <w:div w:id="529805568">
          <w:marLeft w:val="0"/>
          <w:marRight w:val="0"/>
          <w:marTop w:val="0"/>
          <w:marBottom w:val="0"/>
          <w:divBdr>
            <w:top w:val="none" w:sz="0" w:space="0" w:color="auto"/>
            <w:left w:val="none" w:sz="0" w:space="0" w:color="auto"/>
            <w:bottom w:val="none" w:sz="0" w:space="0" w:color="auto"/>
            <w:right w:val="none" w:sz="0" w:space="0" w:color="auto"/>
          </w:divBdr>
        </w:div>
        <w:div w:id="1867866380">
          <w:marLeft w:val="0"/>
          <w:marRight w:val="0"/>
          <w:marTop w:val="0"/>
          <w:marBottom w:val="0"/>
          <w:divBdr>
            <w:top w:val="none" w:sz="0" w:space="0" w:color="auto"/>
            <w:left w:val="none" w:sz="0" w:space="0" w:color="auto"/>
            <w:bottom w:val="none" w:sz="0" w:space="0" w:color="auto"/>
            <w:right w:val="none" w:sz="0" w:space="0" w:color="auto"/>
          </w:divBdr>
        </w:div>
      </w:divsChild>
    </w:div>
    <w:div w:id="818769719">
      <w:bodyDiv w:val="1"/>
      <w:marLeft w:val="0"/>
      <w:marRight w:val="0"/>
      <w:marTop w:val="0"/>
      <w:marBottom w:val="0"/>
      <w:divBdr>
        <w:top w:val="none" w:sz="0" w:space="0" w:color="auto"/>
        <w:left w:val="none" w:sz="0" w:space="0" w:color="auto"/>
        <w:bottom w:val="none" w:sz="0" w:space="0" w:color="auto"/>
        <w:right w:val="none" w:sz="0" w:space="0" w:color="auto"/>
      </w:divBdr>
    </w:div>
    <w:div w:id="1021592889">
      <w:bodyDiv w:val="1"/>
      <w:marLeft w:val="0"/>
      <w:marRight w:val="0"/>
      <w:marTop w:val="0"/>
      <w:marBottom w:val="0"/>
      <w:divBdr>
        <w:top w:val="none" w:sz="0" w:space="0" w:color="auto"/>
        <w:left w:val="none" w:sz="0" w:space="0" w:color="auto"/>
        <w:bottom w:val="none" w:sz="0" w:space="0" w:color="auto"/>
        <w:right w:val="none" w:sz="0" w:space="0" w:color="auto"/>
      </w:divBdr>
    </w:div>
    <w:div w:id="16149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lanticchristianacademyhs.org/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J Alfonso</cp:lastModifiedBy>
  <cp:revision>7</cp:revision>
  <dcterms:created xsi:type="dcterms:W3CDTF">2016-02-15T22:10:00Z</dcterms:created>
  <dcterms:modified xsi:type="dcterms:W3CDTF">2016-02-15T22:23:00Z</dcterms:modified>
</cp:coreProperties>
</file>